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5225" w:type="dxa"/>
        <w:jc w:val="center"/>
        <w:tblInd w:w="-4059" w:type="dxa"/>
        <w:tblLook w:val="04A0"/>
      </w:tblPr>
      <w:tblGrid>
        <w:gridCol w:w="1223"/>
        <w:gridCol w:w="3832"/>
        <w:gridCol w:w="5266"/>
        <w:gridCol w:w="4904"/>
      </w:tblGrid>
      <w:tr w:rsidR="004A4258" w:rsidTr="00AE7A75">
        <w:trPr>
          <w:jc w:val="center"/>
        </w:trPr>
        <w:tc>
          <w:tcPr>
            <w:tcW w:w="1223" w:type="dxa"/>
          </w:tcPr>
          <w:p w:rsidR="004A4258" w:rsidRPr="00337A73" w:rsidRDefault="004A4258" w:rsidP="004A4258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 w:rsidRPr="00337A73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30 H</w:t>
            </w:r>
          </w:p>
        </w:tc>
        <w:tc>
          <w:tcPr>
            <w:tcW w:w="14002" w:type="dxa"/>
            <w:gridSpan w:val="3"/>
          </w:tcPr>
          <w:p w:rsidR="004A4258" w:rsidRPr="00337A73" w:rsidRDefault="004A4258" w:rsidP="004A4258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 xml:space="preserve">التكميلية المهنية </w:t>
            </w:r>
            <w:r w:rsidRPr="00337A73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B.P</w:t>
            </w:r>
          </w:p>
        </w:tc>
      </w:tr>
      <w:tr w:rsidR="004A4258" w:rsidTr="00AE7A75">
        <w:trPr>
          <w:jc w:val="center"/>
        </w:trPr>
        <w:tc>
          <w:tcPr>
            <w:tcW w:w="1223" w:type="dxa"/>
          </w:tcPr>
          <w:p w:rsidR="004A4258" w:rsidRPr="00337A73" w:rsidRDefault="004A4258" w:rsidP="004A4258">
            <w:pPr>
              <w:bidi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B.P 1</w:t>
            </w:r>
          </w:p>
        </w:tc>
        <w:tc>
          <w:tcPr>
            <w:tcW w:w="14002" w:type="dxa"/>
            <w:gridSpan w:val="3"/>
          </w:tcPr>
          <w:p w:rsidR="004A4258" w:rsidRPr="004A4258" w:rsidRDefault="004A4258" w:rsidP="004A4258">
            <w:pPr>
              <w:bidi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>تاريخ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 (30 ساعة)</w:t>
            </w:r>
          </w:p>
        </w:tc>
      </w:tr>
      <w:tr w:rsidR="004A4258" w:rsidTr="00AE7A75">
        <w:trPr>
          <w:jc w:val="center"/>
        </w:trPr>
        <w:tc>
          <w:tcPr>
            <w:tcW w:w="1223" w:type="dxa"/>
          </w:tcPr>
          <w:p w:rsidR="004A4258" w:rsidRP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</w:p>
        </w:tc>
        <w:tc>
          <w:tcPr>
            <w:tcW w:w="3832" w:type="dxa"/>
          </w:tcPr>
          <w:p w:rsidR="004A4258" w:rsidRPr="00337A73" w:rsidRDefault="004A4258" w:rsidP="004A4258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المع</w:t>
            </w:r>
            <w:r w:rsidR="00037A01"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ارف</w:t>
            </w:r>
          </w:p>
        </w:tc>
        <w:tc>
          <w:tcPr>
            <w:tcW w:w="5266" w:type="dxa"/>
          </w:tcPr>
          <w:p w:rsidR="004A4258" w:rsidRPr="00337A73" w:rsidRDefault="004A4258" w:rsidP="004A4258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المهارات</w:t>
            </w:r>
          </w:p>
        </w:tc>
        <w:tc>
          <w:tcPr>
            <w:tcW w:w="4904" w:type="dxa"/>
          </w:tcPr>
          <w:p w:rsidR="004A4258" w:rsidRPr="00337A73" w:rsidRDefault="004A4258" w:rsidP="004A4258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الكفايات</w:t>
            </w:r>
          </w:p>
        </w:tc>
      </w:tr>
      <w:tr w:rsidR="004A4258" w:rsidTr="00AE7A75">
        <w:trPr>
          <w:jc w:val="center"/>
        </w:trPr>
        <w:tc>
          <w:tcPr>
            <w:tcW w:w="1223" w:type="dxa"/>
          </w:tcPr>
          <w:p w:rsidR="004A4258" w:rsidRPr="007C1A9B" w:rsidRDefault="004A4258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عهد المتصرفية:</w:t>
            </w:r>
          </w:p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مضمون النظام الأساسي وأهم بنوده.</w:t>
            </w:r>
          </w:p>
          <w:p w:rsidR="004A4258" w:rsidRP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حسنات المتصرفية وسيئاتها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</w:tc>
        <w:tc>
          <w:tcPr>
            <w:tcW w:w="5266" w:type="dxa"/>
          </w:tcPr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ان يسم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ي ابرز المتصرفين الذين تعاقبوا على حكم لبنان.</w:t>
            </w:r>
          </w:p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ان يلخ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ص أهم الحقبات التاريخية والأحدات التي أدت إلى وضع نظام جديد للبنان.</w:t>
            </w:r>
          </w:p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يميّز بين حسنات وسيّئات نظام المتصرفية.</w:t>
            </w:r>
          </w:p>
          <w:p w:rsidR="004A4258" w:rsidRP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يذكر أهم محتويات وبنود نظام المتصرفية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</w:t>
            </w:r>
          </w:p>
        </w:tc>
        <w:tc>
          <w:tcPr>
            <w:tcW w:w="4904" w:type="dxa"/>
          </w:tcPr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تبيان اهمية المتصرفية في تحديد تاريخ لبنان الحديث.</w:t>
            </w:r>
          </w:p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صياغة بنود النظام الأساسي للمتصرفية مع تبيان التدخل الخارجي في الشؤون اللبنانية.</w:t>
            </w:r>
          </w:p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مقارنة بين وضع لبنان الجغرافي في عهد المتصرفية ووضعه الجغرافي الحالي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  <w:p w:rsidR="004A4258" w:rsidRP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إعطاء أمثلة عن الإرساليات الأجنبية والنهضة الفكرية في تلك الحقبة.</w:t>
            </w:r>
          </w:p>
        </w:tc>
      </w:tr>
      <w:tr w:rsidR="004A4258" w:rsidTr="00AE7A75">
        <w:trPr>
          <w:jc w:val="center"/>
        </w:trPr>
        <w:tc>
          <w:tcPr>
            <w:tcW w:w="1223" w:type="dxa"/>
          </w:tcPr>
          <w:p w:rsidR="004A4258" w:rsidRPr="007C1A9B" w:rsidRDefault="004A4258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لبنان والحرب العالمية الأولى:</w:t>
            </w:r>
          </w:p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دخول لبنان الحرب العالمية الأولى.</w:t>
            </w:r>
          </w:p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تدابير جمال باشا.</w:t>
            </w:r>
          </w:p>
          <w:p w:rsidR="004A4258" w:rsidRP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الحالة الاقتصادية في لبنان وشبح المجاعة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</w:tc>
        <w:tc>
          <w:tcPr>
            <w:tcW w:w="5266" w:type="dxa"/>
          </w:tcPr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يشرح وضع لبنان خلال الحرب العالمية الأولى.</w:t>
            </w:r>
          </w:p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يعدد أبرز التدابير التي اتخذها جمال باشا ضد لبنان.</w:t>
            </w:r>
          </w:p>
          <w:p w:rsidR="004A4258" w:rsidRDefault="00915EAF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يشرح الوضع السيى</w:t>
            </w:r>
            <w:r w:rsidR="004A4258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ء الذي مرّ به لبنان من الناحيتين الإقتصادية والاجتماعية.</w:t>
            </w:r>
          </w:p>
          <w:p w:rsidR="004A4258" w:rsidRP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يعدّد أسباب المجاعة ويبين نتائجها على الحالة الاقتصادية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</w:tc>
        <w:tc>
          <w:tcPr>
            <w:tcW w:w="4904" w:type="dxa"/>
          </w:tcPr>
          <w:p w:rsidR="004A4258" w:rsidRDefault="004A4258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إعطاء أمثلة عن تدهور الوضع الاقتصادي</w:t>
            </w:r>
            <w:r w:rsidR="00AB04BD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والاجتماعي للبنان خلال الحرب العالمية الأولى.</w:t>
            </w:r>
          </w:p>
          <w:p w:rsidR="004A4258" w:rsidRDefault="00043A7E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ذكر أسماء شهداء 6 أيار وتعليق المشانق في ساحة الشهداء.</w:t>
            </w:r>
          </w:p>
          <w:p w:rsidR="00043A7E" w:rsidRPr="004A4258" w:rsidRDefault="00043A7E" w:rsidP="00043A7E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استرجاع الذاكرة حول الأمراض والجراد والجوع خلال تلك الفترة.</w:t>
            </w:r>
          </w:p>
        </w:tc>
      </w:tr>
      <w:tr w:rsidR="004A4258" w:rsidTr="00AE7A75">
        <w:trPr>
          <w:jc w:val="center"/>
        </w:trPr>
        <w:tc>
          <w:tcPr>
            <w:tcW w:w="1223" w:type="dxa"/>
          </w:tcPr>
          <w:p w:rsidR="004A4258" w:rsidRPr="007C1A9B" w:rsidRDefault="004A4258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4A4258" w:rsidRDefault="00AE7A75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لبنان تحت الانتداب: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الاتفاقيات السرية.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سايكس بيكو.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وعد بلفور.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الوفود اللبنانية إلى مؤتمر الصلح.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نظام الانتداب.</w:t>
            </w:r>
          </w:p>
        </w:tc>
        <w:tc>
          <w:tcPr>
            <w:tcW w:w="5266" w:type="dxa"/>
          </w:tcPr>
          <w:p w:rsidR="004A4258" w:rsidRDefault="00AE7A75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يلخص أبرز بنود اتفاقية سايكس بيكو.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يعرف وعد بلفور.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د أهم الوفود ال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ل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بنانية إلى مؤتمر الصلح.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</w:t>
            </w:r>
            <w:bookmarkStart w:id="0" w:name="_GoBack"/>
            <w:bookmarkEnd w:id="0"/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ن يربط بين نظام الانتداب وانتهاء الحرب العالمية الأولى</w:t>
            </w:r>
          </w:p>
        </w:tc>
        <w:tc>
          <w:tcPr>
            <w:tcW w:w="4904" w:type="dxa"/>
          </w:tcPr>
          <w:p w:rsidR="004A4258" w:rsidRDefault="00AE7A75" w:rsidP="004A4258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إعادة صياغة بنود اتفاقية سايكس بيكو التي ادت إلى تقسيم الدول العربية ووضعها تحت الانتداب.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تسمية الوفود اللبنانية المطالبة بالاستقلال إلى مؤتمر الصلح .</w:t>
            </w:r>
          </w:p>
        </w:tc>
      </w:tr>
    </w:tbl>
    <w:p w:rsidR="009B14C5" w:rsidRDefault="009B14C5" w:rsidP="004A4258">
      <w:pPr>
        <w:bidi/>
        <w:rPr>
          <w:rtl/>
          <w:lang w:bidi="ar-LB"/>
        </w:rPr>
      </w:pPr>
    </w:p>
    <w:p w:rsidR="00AE7A75" w:rsidRDefault="00AE7A75" w:rsidP="00AE7A75">
      <w:pPr>
        <w:bidi/>
        <w:rPr>
          <w:rtl/>
          <w:lang w:bidi="ar-LB"/>
        </w:rPr>
      </w:pPr>
    </w:p>
    <w:tbl>
      <w:tblPr>
        <w:tblStyle w:val="TableGrid"/>
        <w:bidiVisual/>
        <w:tblW w:w="15225" w:type="dxa"/>
        <w:jc w:val="center"/>
        <w:tblInd w:w="-4059" w:type="dxa"/>
        <w:tblLook w:val="04A0"/>
      </w:tblPr>
      <w:tblGrid>
        <w:gridCol w:w="1223"/>
        <w:gridCol w:w="3832"/>
        <w:gridCol w:w="5266"/>
        <w:gridCol w:w="4904"/>
      </w:tblGrid>
      <w:tr w:rsidR="00AE7A75" w:rsidTr="00AE7A75">
        <w:trPr>
          <w:jc w:val="center"/>
        </w:trPr>
        <w:tc>
          <w:tcPr>
            <w:tcW w:w="1223" w:type="dxa"/>
          </w:tcPr>
          <w:p w:rsidR="00AE7A75" w:rsidRPr="00337A73" w:rsidRDefault="00AB04BD" w:rsidP="00A16766">
            <w:pPr>
              <w:bidi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 w:rsidRPr="00337A73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30 H</w:t>
            </w:r>
          </w:p>
        </w:tc>
        <w:tc>
          <w:tcPr>
            <w:tcW w:w="14002" w:type="dxa"/>
            <w:gridSpan w:val="3"/>
          </w:tcPr>
          <w:p w:rsidR="00AE7A75" w:rsidRPr="00337A73" w:rsidRDefault="00AB04BD" w:rsidP="00AE7A75">
            <w:pPr>
              <w:bidi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 xml:space="preserve">تاريخ </w:t>
            </w:r>
          </w:p>
        </w:tc>
      </w:tr>
      <w:tr w:rsidR="00AE7A75" w:rsidTr="00AE7A75">
        <w:trPr>
          <w:jc w:val="center"/>
        </w:trPr>
        <w:tc>
          <w:tcPr>
            <w:tcW w:w="1223" w:type="dxa"/>
          </w:tcPr>
          <w:p w:rsidR="00AE7A75" w:rsidRPr="00337A73" w:rsidRDefault="00AB04BD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B.P 1</w:t>
            </w:r>
          </w:p>
        </w:tc>
        <w:tc>
          <w:tcPr>
            <w:tcW w:w="3832" w:type="dxa"/>
          </w:tcPr>
          <w:p w:rsidR="00AE7A75" w:rsidRPr="00337A73" w:rsidRDefault="00AE7A75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المع</w:t>
            </w:r>
            <w:r w:rsidR="002059C8"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ارف</w:t>
            </w:r>
          </w:p>
        </w:tc>
        <w:tc>
          <w:tcPr>
            <w:tcW w:w="5266" w:type="dxa"/>
          </w:tcPr>
          <w:p w:rsidR="00AE7A75" w:rsidRPr="00337A73" w:rsidRDefault="00AE7A75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المهارات</w:t>
            </w:r>
          </w:p>
        </w:tc>
        <w:tc>
          <w:tcPr>
            <w:tcW w:w="4904" w:type="dxa"/>
          </w:tcPr>
          <w:p w:rsidR="00AE7A75" w:rsidRPr="00337A73" w:rsidRDefault="00AE7A75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الكفايات</w:t>
            </w:r>
          </w:p>
        </w:tc>
      </w:tr>
      <w:tr w:rsidR="00AE7A75" w:rsidTr="00AE7A75">
        <w:trPr>
          <w:jc w:val="center"/>
        </w:trPr>
        <w:tc>
          <w:tcPr>
            <w:tcW w:w="1223" w:type="dxa"/>
          </w:tcPr>
          <w:p w:rsidR="00AE7A75" w:rsidRPr="007C1A9B" w:rsidRDefault="00AE7A75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AE7A75" w:rsidRDefault="00AE7A7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لبنان والانتداب الفرنسي: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الحكم الفرنسي المباشر.</w:t>
            </w:r>
          </w:p>
          <w:p w:rsidR="00AE7A75" w:rsidRDefault="00915EAF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الحكم الفرنسي </w:t>
            </w:r>
            <w:r w:rsidR="00AE7A7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غير 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ال</w:t>
            </w:r>
            <w:r w:rsidR="00AE7A7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مباشر.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</w:p>
        </w:tc>
        <w:tc>
          <w:tcPr>
            <w:tcW w:w="5266" w:type="dxa"/>
          </w:tcPr>
          <w:p w:rsidR="00AE7A75" w:rsidRDefault="00AE7A7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د أسماء المفوّضين الذين حكموا لبنان بين سنة 1920 و 1926.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يحد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د الاجراءات التي قام بها الفرنسيون لتنظيم الدول</w:t>
            </w:r>
            <w:r w:rsidR="00915EAF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ة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اللبنانية.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يوضح دور كل من الرؤساء (شارل دبّاس، حبيب باشا السعد، إميل إده) في تحقيق السيادة الكاملة للبنان.</w:t>
            </w:r>
          </w:p>
        </w:tc>
        <w:tc>
          <w:tcPr>
            <w:tcW w:w="4904" w:type="dxa"/>
          </w:tcPr>
          <w:p w:rsidR="00AE7A75" w:rsidRDefault="00AE7A7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إسترجاع ذاكرة الطلاب حول اسماء المفوضين الفرنسيين الذين حكموا لبنان (شوارع باسمائهم).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تعداد أسماء الرؤساء الذين حكموا لبنان في ظل الانتداب.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صياغة الد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ستور المستوحى من الدستور الفرنسي.</w:t>
            </w:r>
          </w:p>
        </w:tc>
      </w:tr>
      <w:tr w:rsidR="00AE7A75" w:rsidTr="00AE7A75">
        <w:trPr>
          <w:jc w:val="center"/>
        </w:trPr>
        <w:tc>
          <w:tcPr>
            <w:tcW w:w="1223" w:type="dxa"/>
          </w:tcPr>
          <w:p w:rsidR="00AE7A75" w:rsidRPr="007C1A9B" w:rsidRDefault="00AE7A75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AE7A75" w:rsidRDefault="00AE7A7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الدستور اللبناني: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ولادة الدستور.</w:t>
            </w:r>
          </w:p>
          <w:p w:rsidR="00AE7A75" w:rsidRDefault="00915EAF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المظاهر </w:t>
            </w:r>
            <w:r w:rsidR="00AE7A7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غير </w:t>
            </w:r>
            <w:r w:rsidR="00037A01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ال</w:t>
            </w:r>
            <w:r w:rsidR="00AE7A7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ديمقراطية في الدستور.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وثيقة الوفاق الوطني.</w:t>
            </w:r>
          </w:p>
        </w:tc>
        <w:tc>
          <w:tcPr>
            <w:tcW w:w="5266" w:type="dxa"/>
          </w:tcPr>
          <w:p w:rsidR="00AE7A75" w:rsidRDefault="00AE7A7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يعرف الطالب متى أقر الدستور اللبناني</w:t>
            </w:r>
            <w:r w:rsidR="00915EAF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؟ ومم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يتألف؟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يحد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د الم</w:t>
            </w:r>
            <w:r w:rsidR="00915EAF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ظاهر غير الديمقراطية في الدستور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يلخّص أبرز الصلاحيات والمبادئ التي تتضمن وثيقة الوفاق الوطني.</w:t>
            </w:r>
          </w:p>
        </w:tc>
        <w:tc>
          <w:tcPr>
            <w:tcW w:w="4904" w:type="dxa"/>
          </w:tcPr>
          <w:p w:rsidR="00AE7A75" w:rsidRDefault="00AE7A7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تسمية الاشخاص الذين ساهموا في صياغة الدستور اللبناني.</w:t>
            </w:r>
          </w:p>
          <w:p w:rsidR="00AE7A75" w:rsidRDefault="00915EAF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تعداد أبرز المظاهر </w:t>
            </w:r>
            <w:r w:rsidR="00AE7A7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غير </w:t>
            </w:r>
            <w:r w:rsidR="00037A01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ال</w:t>
            </w:r>
            <w:r w:rsidR="00AE7A7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ديمقراطية التي تؤكد تدخ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 w:rsidR="00AE7A75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ل فرنسا في الشؤون اللبنانية.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شرح أهمية وثيقة الوفاق الوطني للتعايش بين الطوائف.</w:t>
            </w:r>
          </w:p>
        </w:tc>
      </w:tr>
      <w:tr w:rsidR="00AE7A75" w:rsidTr="00AE7A75">
        <w:trPr>
          <w:jc w:val="center"/>
        </w:trPr>
        <w:tc>
          <w:tcPr>
            <w:tcW w:w="1223" w:type="dxa"/>
          </w:tcPr>
          <w:p w:rsidR="00AE7A75" w:rsidRPr="007C1A9B" w:rsidRDefault="00AE7A75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AE7A75" w:rsidRDefault="00AE7A7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لبنان والحرب العالمية الثانية: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لبنان في ظل حكومة فيشي.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الحلفاء في لبنان وسوريا.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إعلان استقلال لبنان.</w:t>
            </w:r>
          </w:p>
        </w:tc>
        <w:tc>
          <w:tcPr>
            <w:tcW w:w="5266" w:type="dxa"/>
          </w:tcPr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يشرح وضع لبنان خلال الحرب العالمية الثانية.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أن يعرّف </w:t>
            </w:r>
            <w:r w:rsidR="00915EAF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ب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حكومة فيشي.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يربط بين دخول الحلفاء إلى لبنان وسوريا واعلان الاستقلال.</w:t>
            </w:r>
          </w:p>
        </w:tc>
        <w:tc>
          <w:tcPr>
            <w:tcW w:w="4904" w:type="dxa"/>
          </w:tcPr>
          <w:p w:rsidR="00AE7A75" w:rsidRDefault="00AE7A75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استرجاع </w:t>
            </w:r>
            <w:r w:rsidR="00915EAF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أ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وض</w:t>
            </w:r>
            <w:r w:rsidR="00915EAF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ا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ع لبنان خلال الحرب العالمية الثانية.</w:t>
            </w:r>
          </w:p>
          <w:p w:rsidR="00AE7A75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الر</w:t>
            </w:r>
            <w:r w:rsidR="00E013C9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بط بين دخول الحلفاء والوعود بمنح الاستقلال.</w:t>
            </w:r>
          </w:p>
          <w:p w:rsidR="00AE7A75" w:rsidRPr="004A4258" w:rsidRDefault="00AE7A75" w:rsidP="00AE7A75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</w:p>
        </w:tc>
      </w:tr>
    </w:tbl>
    <w:p w:rsidR="00AE7A75" w:rsidRDefault="00AE7A75" w:rsidP="00AE7A75">
      <w:pPr>
        <w:bidi/>
        <w:rPr>
          <w:rtl/>
          <w:lang w:bidi="ar-LB"/>
        </w:rPr>
      </w:pPr>
    </w:p>
    <w:p w:rsidR="00AE7A75" w:rsidRDefault="00AE7A75">
      <w:pPr>
        <w:rPr>
          <w:rtl/>
          <w:lang w:bidi="ar-LB"/>
        </w:rPr>
      </w:pPr>
      <w:r>
        <w:rPr>
          <w:rtl/>
          <w:lang w:bidi="ar-LB"/>
        </w:rPr>
        <w:br w:type="page"/>
      </w:r>
    </w:p>
    <w:tbl>
      <w:tblPr>
        <w:tblStyle w:val="TableGrid"/>
        <w:bidiVisual/>
        <w:tblW w:w="15225" w:type="dxa"/>
        <w:jc w:val="center"/>
        <w:tblInd w:w="-4059" w:type="dxa"/>
        <w:tblLook w:val="04A0"/>
      </w:tblPr>
      <w:tblGrid>
        <w:gridCol w:w="1223"/>
        <w:gridCol w:w="3832"/>
        <w:gridCol w:w="5266"/>
        <w:gridCol w:w="4904"/>
      </w:tblGrid>
      <w:tr w:rsidR="00AB04BD" w:rsidRPr="004A4258" w:rsidTr="002703B8">
        <w:trPr>
          <w:jc w:val="center"/>
        </w:trPr>
        <w:tc>
          <w:tcPr>
            <w:tcW w:w="1223" w:type="dxa"/>
          </w:tcPr>
          <w:p w:rsidR="00AB04BD" w:rsidRPr="00337A73" w:rsidRDefault="00AB04BD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 w:rsidRPr="00337A73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lastRenderedPageBreak/>
              <w:t>30 H</w:t>
            </w:r>
          </w:p>
        </w:tc>
        <w:tc>
          <w:tcPr>
            <w:tcW w:w="14002" w:type="dxa"/>
            <w:gridSpan w:val="3"/>
          </w:tcPr>
          <w:p w:rsidR="00AB04BD" w:rsidRPr="00337A73" w:rsidRDefault="00AB04BD" w:rsidP="002703B8">
            <w:pPr>
              <w:bidi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>تاريخ</w:t>
            </w:r>
          </w:p>
        </w:tc>
      </w:tr>
      <w:tr w:rsidR="008F14F2" w:rsidTr="00A16766">
        <w:trPr>
          <w:jc w:val="center"/>
        </w:trPr>
        <w:tc>
          <w:tcPr>
            <w:tcW w:w="1223" w:type="dxa"/>
          </w:tcPr>
          <w:p w:rsidR="008F14F2" w:rsidRPr="00337A73" w:rsidRDefault="00AB04BD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  <w:t>B.P 1</w:t>
            </w:r>
          </w:p>
        </w:tc>
        <w:tc>
          <w:tcPr>
            <w:tcW w:w="3832" w:type="dxa"/>
          </w:tcPr>
          <w:p w:rsidR="008F14F2" w:rsidRPr="00337A73" w:rsidRDefault="008F14F2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المع</w:t>
            </w:r>
            <w:r w:rsidR="002059C8"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ارف</w:t>
            </w:r>
          </w:p>
        </w:tc>
        <w:tc>
          <w:tcPr>
            <w:tcW w:w="5266" w:type="dxa"/>
          </w:tcPr>
          <w:p w:rsidR="008F14F2" w:rsidRPr="00337A73" w:rsidRDefault="008F14F2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المهارات</w:t>
            </w:r>
          </w:p>
        </w:tc>
        <w:tc>
          <w:tcPr>
            <w:tcW w:w="4904" w:type="dxa"/>
          </w:tcPr>
          <w:p w:rsidR="008F14F2" w:rsidRPr="00337A73" w:rsidRDefault="008F14F2" w:rsidP="00A16766">
            <w:pPr>
              <w:bidi/>
              <w:rPr>
                <w:rFonts w:ascii="Simplified Arabic" w:hAnsi="Simplified Arabic" w:cs="Simplified Arabic"/>
                <w:b/>
                <w:bCs/>
                <w:sz w:val="27"/>
                <w:szCs w:val="27"/>
                <w:rtl/>
                <w:lang w:bidi="ar-LB"/>
              </w:rPr>
            </w:pPr>
            <w:r w:rsidRPr="00337A73">
              <w:rPr>
                <w:rFonts w:ascii="Simplified Arabic" w:hAnsi="Simplified Arabic" w:cs="Simplified Arabic" w:hint="cs"/>
                <w:b/>
                <w:bCs/>
                <w:sz w:val="27"/>
                <w:szCs w:val="27"/>
                <w:rtl/>
                <w:lang w:bidi="ar-LB"/>
              </w:rPr>
              <w:t>الكفايات</w:t>
            </w:r>
          </w:p>
        </w:tc>
      </w:tr>
      <w:tr w:rsidR="008F14F2" w:rsidTr="00A16766">
        <w:trPr>
          <w:jc w:val="center"/>
        </w:trPr>
        <w:tc>
          <w:tcPr>
            <w:tcW w:w="1223" w:type="dxa"/>
          </w:tcPr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8F14F2" w:rsidRDefault="008F14F2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استقلال لبنان: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انتخاب الرئيس بشارة الخوري.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انفجار الازمة السياسية بين لبنان وفرنسا.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الميثاق الوطني.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تحقيق الاستقلال</w:t>
            </w:r>
            <w:r w:rsidR="00A41587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.</w:t>
            </w:r>
          </w:p>
          <w:p w:rsidR="008F14F2" w:rsidRPr="004A4258" w:rsidRDefault="008F14F2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</w:p>
        </w:tc>
        <w:tc>
          <w:tcPr>
            <w:tcW w:w="5266" w:type="dxa"/>
          </w:tcPr>
          <w:p w:rsidR="008F14F2" w:rsidRDefault="008F14F2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يشرح وصول الرئيس بشارة الخوري إلى الحكم واسناد رئاسة الحكومة إلى رياض الصلح.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ان يبي</w:t>
            </w:r>
            <w:r w:rsidR="008D702E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ن سبب انفجار الازمة في لبنان وفرنسا بعد مطالبة اللبنانيين بالاستقلال.</w:t>
            </w:r>
          </w:p>
          <w:p w:rsidR="008F14F2" w:rsidRPr="004A4258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ان يسرد كيفية اعتقال رئيس الجمهورية وأعضاء الحكومة ورد</w:t>
            </w:r>
            <w:r w:rsidR="008D702E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ة الفعل الشعبية وصولاً إلى الإستقلال.</w:t>
            </w:r>
          </w:p>
        </w:tc>
        <w:tc>
          <w:tcPr>
            <w:tcW w:w="4904" w:type="dxa"/>
          </w:tcPr>
          <w:p w:rsidR="008F14F2" w:rsidRDefault="008F14F2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- سرد الخطوات التي أدت إلى نيل الاستقلال 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(اعتقال رئيس الجمهورية </w:t>
            </w:r>
            <w:r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  <w:t>–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حكومة بشامون </w:t>
            </w:r>
            <w:r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  <w:t>–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ردة الفعل الشعبية).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الربط بين لوحة الجلاء في نهر الكلب وخروج آخر جندي أجنبي من لبنان.</w:t>
            </w:r>
          </w:p>
          <w:p w:rsidR="008F14F2" w:rsidRPr="004A4258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تضامن اللبنانيين من أجل تحقيق الاستقلال الكامل.</w:t>
            </w:r>
          </w:p>
        </w:tc>
      </w:tr>
      <w:tr w:rsidR="008F14F2" w:rsidTr="00A16766">
        <w:trPr>
          <w:jc w:val="center"/>
        </w:trPr>
        <w:tc>
          <w:tcPr>
            <w:tcW w:w="1223" w:type="dxa"/>
          </w:tcPr>
          <w:p w:rsidR="008F14F2" w:rsidRPr="007C1A9B" w:rsidRDefault="008F14F2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  <w:p w:rsidR="007C1A9B" w:rsidRPr="007C1A9B" w:rsidRDefault="007C1A9B" w:rsidP="007C1A9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</w:pPr>
          </w:p>
        </w:tc>
        <w:tc>
          <w:tcPr>
            <w:tcW w:w="3832" w:type="dxa"/>
          </w:tcPr>
          <w:p w:rsidR="008F14F2" w:rsidRDefault="008F14F2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* لبنان والمنظمات الاقليمية والدولية: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لبنان وجامعة الدول العربية</w:t>
            </w:r>
          </w:p>
          <w:p w:rsidR="008F14F2" w:rsidRPr="004A4258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لبنان ومنظمة الامم المتحدة</w:t>
            </w:r>
          </w:p>
        </w:tc>
        <w:tc>
          <w:tcPr>
            <w:tcW w:w="5266" w:type="dxa"/>
          </w:tcPr>
          <w:p w:rsidR="008F14F2" w:rsidRDefault="008F14F2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يبي</w:t>
            </w:r>
            <w:r w:rsidR="008D702E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ن دور لبنان داخل جامعة الدول العربية.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</w:t>
            </w:r>
            <w:r w:rsidR="008D702E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د أبرز المبادئ التي نادت بها جامعة الدول العربية.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يشرح انتساب لبنان إلى هيئة الأمم المتحدة.</w:t>
            </w:r>
          </w:p>
          <w:p w:rsidR="008F14F2" w:rsidRPr="004A4258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أن يعد</w:t>
            </w:r>
            <w:r w:rsidR="008D702E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ّ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د أهم المبادئ والاهداف التي نادت بها هيئة الأمم.</w:t>
            </w:r>
          </w:p>
        </w:tc>
        <w:tc>
          <w:tcPr>
            <w:tcW w:w="4904" w:type="dxa"/>
          </w:tcPr>
          <w:p w:rsidR="008F14F2" w:rsidRDefault="008F14F2" w:rsidP="00A16766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تبيان دور لبنان في محيطه العربي كعضو فعّال في جامعة الدول العربية.</w:t>
            </w:r>
          </w:p>
          <w:p w:rsidR="008F14F2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الربط</w:t>
            </w:r>
            <w:r w:rsidR="00630013"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بين انضمام لبنان الى</w:t>
            </w: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 xml:space="preserve"> هيئة الأمم ونيله الاستقلال.</w:t>
            </w:r>
          </w:p>
          <w:p w:rsidR="008F14F2" w:rsidRPr="004A4258" w:rsidRDefault="008F14F2" w:rsidP="008F14F2">
            <w:pPr>
              <w:bidi/>
              <w:rPr>
                <w:rFonts w:ascii="Simplified Arabic" w:hAnsi="Simplified Arabic" w:cs="Simplified Arabic"/>
                <w:sz w:val="27"/>
                <w:szCs w:val="27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27"/>
                <w:szCs w:val="27"/>
                <w:rtl/>
                <w:lang w:bidi="ar-LB"/>
              </w:rPr>
              <w:t>- تعداد أهم المبادئ والأهداف التي نادت بها هيئة الأمم.</w:t>
            </w:r>
          </w:p>
        </w:tc>
      </w:tr>
    </w:tbl>
    <w:p w:rsidR="00C55280" w:rsidRDefault="00C55280" w:rsidP="00AE7A75">
      <w:pPr>
        <w:bidi/>
        <w:rPr>
          <w:rtl/>
          <w:lang w:bidi="ar-LB"/>
        </w:rPr>
      </w:pPr>
    </w:p>
    <w:p w:rsidR="000A491B" w:rsidRDefault="000A491B" w:rsidP="009E2DEC">
      <w:pPr>
        <w:rPr>
          <w:rtl/>
          <w:lang w:bidi="ar-LB"/>
        </w:rPr>
      </w:pPr>
    </w:p>
    <w:sectPr w:rsidR="000A491B" w:rsidSect="00A75B61">
      <w:foot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8EF" w:rsidRDefault="009718EF" w:rsidP="00A75B61">
      <w:pPr>
        <w:spacing w:after="0" w:line="240" w:lineRule="auto"/>
      </w:pPr>
      <w:r>
        <w:separator/>
      </w:r>
    </w:p>
  </w:endnote>
  <w:endnote w:type="continuationSeparator" w:id="0">
    <w:p w:rsidR="009718EF" w:rsidRDefault="009718EF" w:rsidP="00A7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3946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5B61" w:rsidRDefault="00E86562">
        <w:pPr>
          <w:pStyle w:val="Footer"/>
          <w:jc w:val="center"/>
        </w:pPr>
        <w:r>
          <w:fldChar w:fldCharType="begin"/>
        </w:r>
        <w:r w:rsidR="00A75B61">
          <w:instrText xml:space="preserve"> PAGE   \* MERGEFORMAT </w:instrText>
        </w:r>
        <w:r>
          <w:fldChar w:fldCharType="separate"/>
        </w:r>
        <w:r w:rsidR="0077331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75B61" w:rsidRDefault="00A75B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8EF" w:rsidRDefault="009718EF" w:rsidP="00A75B61">
      <w:pPr>
        <w:spacing w:after="0" w:line="240" w:lineRule="auto"/>
      </w:pPr>
      <w:r>
        <w:separator/>
      </w:r>
    </w:p>
  </w:footnote>
  <w:footnote w:type="continuationSeparator" w:id="0">
    <w:p w:rsidR="009718EF" w:rsidRDefault="009718EF" w:rsidP="00A75B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258"/>
    <w:rsid w:val="00010BE6"/>
    <w:rsid w:val="00037A01"/>
    <w:rsid w:val="00043A7E"/>
    <w:rsid w:val="000A491B"/>
    <w:rsid w:val="000C26AE"/>
    <w:rsid w:val="00170B2F"/>
    <w:rsid w:val="001E59B3"/>
    <w:rsid w:val="002059C8"/>
    <w:rsid w:val="00337A73"/>
    <w:rsid w:val="004A4258"/>
    <w:rsid w:val="004F0C3B"/>
    <w:rsid w:val="00533704"/>
    <w:rsid w:val="00540CF5"/>
    <w:rsid w:val="00542400"/>
    <w:rsid w:val="00543792"/>
    <w:rsid w:val="00566CF9"/>
    <w:rsid w:val="005B1958"/>
    <w:rsid w:val="005C6923"/>
    <w:rsid w:val="00630013"/>
    <w:rsid w:val="00667CBA"/>
    <w:rsid w:val="0067595C"/>
    <w:rsid w:val="00724930"/>
    <w:rsid w:val="00773313"/>
    <w:rsid w:val="007C1A9B"/>
    <w:rsid w:val="008D702E"/>
    <w:rsid w:val="008F14F2"/>
    <w:rsid w:val="00915EAF"/>
    <w:rsid w:val="00923D0A"/>
    <w:rsid w:val="009718EF"/>
    <w:rsid w:val="009B14C5"/>
    <w:rsid w:val="009E2DEC"/>
    <w:rsid w:val="00A41587"/>
    <w:rsid w:val="00A44F30"/>
    <w:rsid w:val="00A75B61"/>
    <w:rsid w:val="00A909BB"/>
    <w:rsid w:val="00AB04BD"/>
    <w:rsid w:val="00AE7A75"/>
    <w:rsid w:val="00B52668"/>
    <w:rsid w:val="00C0701D"/>
    <w:rsid w:val="00C55280"/>
    <w:rsid w:val="00D97C9B"/>
    <w:rsid w:val="00E013C9"/>
    <w:rsid w:val="00E86562"/>
    <w:rsid w:val="00EF4CCF"/>
    <w:rsid w:val="00F723E8"/>
    <w:rsid w:val="00F974BE"/>
    <w:rsid w:val="00FA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9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2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5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B61"/>
  </w:style>
  <w:style w:type="paragraph" w:styleId="Footer">
    <w:name w:val="footer"/>
    <w:basedOn w:val="Normal"/>
    <w:link w:val="FooterChar"/>
    <w:uiPriority w:val="99"/>
    <w:unhideWhenUsed/>
    <w:rsid w:val="00A75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B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2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5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B61"/>
  </w:style>
  <w:style w:type="paragraph" w:styleId="Footer">
    <w:name w:val="footer"/>
    <w:basedOn w:val="Normal"/>
    <w:link w:val="FooterChar"/>
    <w:uiPriority w:val="99"/>
    <w:unhideWhenUsed/>
    <w:rsid w:val="00A75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B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B85C2-2090-4CFD-A760-8AB69E6F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PCC-3</dc:creator>
  <cp:lastModifiedBy>User</cp:lastModifiedBy>
  <cp:revision>14</cp:revision>
  <cp:lastPrinted>2016-04-09T14:45:00Z</cp:lastPrinted>
  <dcterms:created xsi:type="dcterms:W3CDTF">2016-04-19T15:42:00Z</dcterms:created>
  <dcterms:modified xsi:type="dcterms:W3CDTF">2016-09-10T12:13:00Z</dcterms:modified>
</cp:coreProperties>
</file>